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7030A0"/>
          <w:sz w:val="48"/>
          <w:szCs w:val="48"/>
        </w:rPr>
        <w:t>Консультация для родителей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7030A0"/>
          <w:sz w:val="48"/>
          <w:szCs w:val="48"/>
        </w:rPr>
        <w:t>ПСИХОЛОГИЧЕСКИЕ ОСОБЕННОСТИ ДЕТЕЙ 5-6 лет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7030A0"/>
          <w:sz w:val="48"/>
          <w:szCs w:val="48"/>
        </w:rPr>
        <w:t>Поваляева Л.В.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5 лет ребенок вступает в старший дошкольный возраст, а это начало активной подготовки к школе и важнейший период формирования личности.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Возраст пяти лет — последний из дошкольных возрастов, когда в психике ребенка появляются принципиально новые образования, а именно: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формируется произвольность психических процессов восприятия, памяти, внимания, мышления и др. — и вытекающая отсюда способность управлять своим поведением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изменения в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образе-Я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;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отношения со сверстниками переходят на принципиально новый уровень.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Произвольность психических процессов – это психологический механизм волевой регуляции, умение заставить себя запомнить то, что само не запоминается, и быть внимательным к тому, что совсем не интересно, поскольку перед ребенком поставлена такая задача.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ИЗМЕНИНЯ В ОБРАЗЕ - «Я»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 5 лет в образе – Я ребенка присутствуют только те качества, которые, по мнению ребенка, у него имеются («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Я-реальное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» - пол, цвет глаз, волос, что умеет, что любит).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После 5 лет появляются представления о том, кем и каким он хотел бы быть – «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Я-идеальное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»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Так, ребенок шестого года жизни не говорит и не думает о том, что он хотел бы иметь те или иные черты характера.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Дошкольник обычно просто хочет быть похожим на персонажей сказки, фильма, рассказа, на кого-нибудь из знакомых людей. Появление идеального Я, является психологической предпосылкой становления учебной мотивации (ребенка привлекает в учении не выписывание палочек и букв, а желание видеть себя «умным», «умеющим»).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Источник отношения ребенка к себе – это оценки и отношение к нему окружающих взрослых. Самооценка становится дифференцированной, доступна самокритичность, самооценка не завышена, то есть адекватна. Начинают появляться представления о желательных и нежелательных чертах и особенностях (и представления о том, кем и каким он не </w:t>
      </w:r>
      <w:proofErr w:type="gramStart"/>
      <w:r>
        <w:rPr>
          <w:rStyle w:val="c0"/>
          <w:color w:val="000000"/>
          <w:sz w:val="28"/>
          <w:szCs w:val="28"/>
        </w:rPr>
        <w:t>хотел</w:t>
      </w:r>
      <w:proofErr w:type="gramEnd"/>
      <w:r>
        <w:rPr>
          <w:rStyle w:val="c0"/>
          <w:color w:val="000000"/>
          <w:sz w:val="28"/>
          <w:szCs w:val="28"/>
        </w:rPr>
        <w:t xml:space="preserve"> бы быть ни в коем случае – «</w:t>
      </w:r>
      <w:proofErr w:type="spellStart"/>
      <w:r>
        <w:rPr>
          <w:rStyle w:val="c0"/>
          <w:color w:val="000000"/>
          <w:sz w:val="28"/>
          <w:szCs w:val="28"/>
        </w:rPr>
        <w:t>Я-отвергаемое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B70180" w:rsidRP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B70180">
        <w:rPr>
          <w:rStyle w:val="c0"/>
          <w:color w:val="FF0000"/>
          <w:sz w:val="28"/>
          <w:szCs w:val="28"/>
        </w:rPr>
        <w:t> ОТНОШЕНИЯ СО СВЕРСТНИКАМИ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Прогре</w:t>
      </w:r>
      <w:proofErr w:type="gramStart"/>
      <w:r>
        <w:rPr>
          <w:rStyle w:val="c0"/>
          <w:color w:val="000000"/>
          <w:sz w:val="28"/>
          <w:szCs w:val="28"/>
        </w:rPr>
        <w:t>сс в пс</w:t>
      </w:r>
      <w:proofErr w:type="gramEnd"/>
      <w:r>
        <w:rPr>
          <w:rStyle w:val="c0"/>
          <w:color w:val="000000"/>
          <w:sz w:val="28"/>
          <w:szCs w:val="28"/>
        </w:rPr>
        <w:t>ихическом развитии создает благоприятные условия для появления нового типа взаимоотношений со сверстниками: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1) развитие речи достигает высокого уровня – не препятствует взаимопониманию;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2) накопление багажа различных знаний об окружающем мире, ребенок стремится поделиться;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3) развитие произвольности способствует самостоятельному налаживанию совместной игры;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4) интерес ребенка к себе и своим качествам распространяется и на сверстников создает благоприятные условия для появления нового типа взаимоотношений и общения со сверстниками.</w:t>
      </w:r>
      <w:proofErr w:type="gramEnd"/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персонаж, ссылаясь на правила.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 Мотивами выбора может быть общая положительная оценка, выделение положительных качеств, совместная деятельность, дружеские взаимоотношения.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Начиная с этого возраста, сверстник постепенно приобретает по-настоящему серьезное значение для ребенка.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Популярность ребенка в группе зависят от успеха, которого он добивается в совместной деятельности с детьми.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ВЗРОСЛЫЕ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Родители (и значимые взрослые) в этот период выступают для ребенка образцом поведения. Благодаря взрослому, ребенок усваивает нравственные законы, учится оценивать свои поступки и поступки окружающих его людей. По мере усвоения норм и правил поведения они становятся теми мерками, которыми пользуется ребенок в оценке других людей.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приложить эти мерки к себе самому ребенку очень трудно. Переживания, захватывающие ребенка и толкающие его на те, или иные поступки, заслоняют от него смысл совершенных поступков.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Соблюдение норм (дружно играть, делиться игрушками, контролировать агрессию и т. д.), как правило, в этом возрасте возможно лишь с теми, кто наиболее симпатичен, т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.е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с друзьями.</w:t>
      </w:r>
    </w:p>
    <w:p w:rsidR="00B70180" w:rsidRP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B70180">
        <w:rPr>
          <w:rStyle w:val="c0"/>
          <w:color w:val="FF0000"/>
          <w:sz w:val="28"/>
          <w:szCs w:val="28"/>
        </w:rPr>
        <w:t>ВСПЛЕСК ИНТЕРЕСА К ПРОТИВОПОЛОЖНОМУ ПОЛУ - КАК УСТРОЕН ПРОТИВОПОЛОЖНЫЙ ПОЛ?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В 5-6 лет у ребёнка формируется система первичной </w:t>
      </w:r>
      <w:proofErr w:type="spellStart"/>
      <w:r>
        <w:rPr>
          <w:rStyle w:val="c0"/>
          <w:color w:val="000000"/>
          <w:sz w:val="28"/>
          <w:szCs w:val="28"/>
        </w:rPr>
        <w:t>гендерной</w:t>
      </w:r>
      <w:proofErr w:type="spellEnd"/>
      <w:r>
        <w:rPr>
          <w:rStyle w:val="c0"/>
          <w:color w:val="000000"/>
          <w:sz w:val="28"/>
          <w:szCs w:val="28"/>
        </w:rPr>
        <w:t xml:space="preserve"> идентичности. Дети оценивают свои поступки в соответствии с </w:t>
      </w:r>
      <w:proofErr w:type="spellStart"/>
      <w:r>
        <w:rPr>
          <w:rStyle w:val="c0"/>
          <w:color w:val="000000"/>
          <w:sz w:val="28"/>
          <w:szCs w:val="28"/>
        </w:rPr>
        <w:t>гендерной</w:t>
      </w:r>
      <w:proofErr w:type="spellEnd"/>
      <w:r>
        <w:rPr>
          <w:rStyle w:val="c0"/>
          <w:color w:val="000000"/>
          <w:sz w:val="28"/>
          <w:szCs w:val="28"/>
        </w:rPr>
        <w:t xml:space="preserve"> принадлежностью, замечают проявления женских и мужских качеств в поведении окружающих взрослых, ориентируются на социально одобряемые образцы.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</w:t>
      </w:r>
      <w:proofErr w:type="gramStart"/>
      <w:r>
        <w:rPr>
          <w:rStyle w:val="c0"/>
          <w:color w:val="000000"/>
          <w:sz w:val="28"/>
          <w:szCs w:val="28"/>
        </w:rPr>
        <w:t>за</w:t>
      </w:r>
      <w:proofErr w:type="gramEnd"/>
      <w:r>
        <w:rPr>
          <w:rStyle w:val="c0"/>
          <w:color w:val="000000"/>
          <w:sz w:val="28"/>
          <w:szCs w:val="28"/>
        </w:rPr>
        <w:t xml:space="preserve"> другого.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При этом если мальчики обладают ярко выраженными женскими качествами, то они отвергаются сверстниками, девочки же принимают в свою компанию таких мальчиков.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    Родителям надо помнить, что в этот возрастной период для детей характерно проявление любопытства в отношении того как именно устроен противоположный пол. Т.е детей интересуют </w:t>
      </w:r>
      <w:r>
        <w:rPr>
          <w:rStyle w:val="c3"/>
          <w:color w:val="000000"/>
          <w:sz w:val="28"/>
          <w:szCs w:val="28"/>
          <w:u w:val="single"/>
        </w:rPr>
        <w:t>конкретные физические различия</w:t>
      </w:r>
      <w:r>
        <w:rPr>
          <w:rStyle w:val="c0"/>
          <w:color w:val="000000"/>
          <w:sz w:val="28"/>
          <w:szCs w:val="28"/>
        </w:rPr>
        <w:t> между девочками и мальчиками. Данный интерес является исключительно ИССЛЕДОВАТЕЛЬСКИМ и исключительно НОРМАЛЕН для детей данной возрастной группы.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Нужно наоборот задуматься, если ваш ребенок не проявляет никакого интереса к физическим отличиям противоположного пола. Ведь это может быть и следствием дисгармонии в ваших отношениях – почему он не задает вам (самому близкому человеку на свете) «эти» вопросы? Или </w:t>
      </w:r>
      <w:proofErr w:type="gramStart"/>
      <w:r>
        <w:rPr>
          <w:rStyle w:val="c0"/>
          <w:color w:val="000000"/>
          <w:sz w:val="28"/>
          <w:szCs w:val="28"/>
        </w:rPr>
        <w:t>быть может он уже узнал</w:t>
      </w:r>
      <w:proofErr w:type="gramEnd"/>
      <w:r>
        <w:rPr>
          <w:rStyle w:val="c0"/>
          <w:color w:val="000000"/>
          <w:sz w:val="28"/>
          <w:szCs w:val="28"/>
        </w:rPr>
        <w:t xml:space="preserve"> что-то об «этом» со стороны? Тут возникает вопрос, в каком формате была подана информация? И как ее восприняло ребенок? Или же в развитии психики ребенка существуют серьезные проблемы.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Взрослым не нужно искать в этом естественном проявлении любопытства у детей нечто, что характерно только для взрослых (здесь не место ханжеству!) Необходимо проявить максимум такта в случаях, когда дети от любопытных вопросов - переходят к практическому наблюдению. Неадекватная реакция взрослого в данной ситуации может нанести серьезный вред психике ребенка и помешать формированию </w:t>
      </w:r>
      <w:proofErr w:type="spellStart"/>
      <w:r>
        <w:rPr>
          <w:rStyle w:val="c0"/>
          <w:color w:val="000000"/>
          <w:sz w:val="28"/>
          <w:szCs w:val="28"/>
        </w:rPr>
        <w:t>гендерной</w:t>
      </w:r>
      <w:proofErr w:type="spellEnd"/>
      <w:r>
        <w:rPr>
          <w:rStyle w:val="c0"/>
          <w:color w:val="000000"/>
          <w:sz w:val="28"/>
          <w:szCs w:val="28"/>
        </w:rPr>
        <w:t xml:space="preserve"> идентичности.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Также так же могут задавать вопросы, связанные с собственным появлением на свет</w:t>
      </w:r>
      <w:proofErr w:type="gramStart"/>
      <w:r>
        <w:rPr>
          <w:rStyle w:val="c0"/>
          <w:color w:val="000000"/>
          <w:sz w:val="28"/>
          <w:szCs w:val="28"/>
        </w:rPr>
        <w:t>:: «</w:t>
      </w:r>
      <w:proofErr w:type="gramEnd"/>
      <w:r>
        <w:rPr>
          <w:rStyle w:val="c0"/>
          <w:color w:val="000000"/>
          <w:sz w:val="28"/>
          <w:szCs w:val="28"/>
        </w:rPr>
        <w:t>А как именно я родился?» или «А как я к тебе попал?» Родителям надо быть готовыми к подобным вопросам (хотя чаще всего мы к ним совершенно не готовы). Ведь нужно найти такие слова, чтобы суметь объяснить всю специфику разности полов  на языке понятном ребенку. Попробуйте вспомнить свое собственное детство</w:t>
      </w:r>
      <w:proofErr w:type="gramStart"/>
      <w:r>
        <w:rPr>
          <w:rStyle w:val="c0"/>
          <w:color w:val="000000"/>
          <w:sz w:val="28"/>
          <w:szCs w:val="28"/>
        </w:rPr>
        <w:t>… В</w:t>
      </w:r>
      <w:proofErr w:type="gramEnd"/>
      <w:r>
        <w:rPr>
          <w:rStyle w:val="c0"/>
          <w:color w:val="000000"/>
          <w:sz w:val="28"/>
          <w:szCs w:val="28"/>
        </w:rPr>
        <w:t>едь мы, взрослые, тоже когда-то были детьми, с точно такими же жизненно важными вопросами! Какие слова взрослого были бы вам понятны, и в полной мере удовлетворили бы ваш интерес?</w:t>
      </w:r>
    </w:p>
    <w:p w:rsidR="00B70180" w:rsidRP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 w:rsidRPr="00B70180">
        <w:rPr>
          <w:rStyle w:val="c0"/>
          <w:color w:val="FF0000"/>
          <w:sz w:val="28"/>
          <w:szCs w:val="28"/>
        </w:rPr>
        <w:t xml:space="preserve"> ФОРМИРОВАНИЕ РЕТРОСПЕКТИВНОГО ВИДЕНИЯ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этом возрасте появляется способность представлять себе и удерживать в сознании цепочку взаимосвязанный событий: ребенок уже может понимать прошлое и будущее, накапливать знания о мире. Ребенок пытается восстановить ретроспективную линию собственной жизни.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 время появляется вопрос: - откуда я взялся? А также у детей возникает вопрос о том, что значит умереть? (появляется осознаваемый страх смерти).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Взрослым, на вопросы о смерти, отвечать нужно по возможности честно. Помнить, что отсутствие информации по этой теме порождает у ребенка фантазии, которые могут быть тревожнее и страшнее, чем реальность. Ведь у детей этого возраста начинает формироваться сугубо личное отношение к вопросу смерти. И ребенку необходим твердый фундамент в вопросе «Что будет со мной, когда я умру?».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Это может быть тот самый фундамент (или религиозная доктрина) который помогает вам – взрослому.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70180">
        <w:rPr>
          <w:rStyle w:val="c0"/>
          <w:color w:val="FF0000"/>
          <w:sz w:val="28"/>
          <w:szCs w:val="28"/>
        </w:rPr>
        <w:t xml:space="preserve">           РЕКОМЕНДАЦИИ ДЛЯ РОДИТЕЛЕЙ В ВОСПИТАНИИ ДЕННОЙ ВОЗРАСТНОЙ ГРУППЫ</w:t>
      </w:r>
      <w:r>
        <w:rPr>
          <w:rStyle w:val="c0"/>
          <w:color w:val="000000"/>
          <w:sz w:val="28"/>
          <w:szCs w:val="28"/>
        </w:rPr>
        <w:t>: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Обучать детей умению планировать предстоящую деятельность. Использовать воображение как предпосылку развития у детей внутреннего плана действий и осуществлять внешний контроль посредством речи;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Быть внимательным к желаниям ребенка, но и уметь ставить границу.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Постепенно снижать контроль и опеку, позволяя ребенку ставить перед собой самые разнообразные задачи и решать их.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Помнить, что ваш ребенок охотнее будет откликаться на просьбу о помощи, чем на долженствование и обязанность.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Уметь объяснить ему специфику разности полов на его языке, в соответствии с его возрастом.</w:t>
      </w:r>
    </w:p>
    <w:p w:rsidR="00B70180" w:rsidRDefault="00B70180" w:rsidP="00B7018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</w:t>
      </w:r>
    </w:p>
    <w:p w:rsidR="00E47FCA" w:rsidRDefault="00E47FCA"/>
    <w:sectPr w:rsidR="00E47FCA" w:rsidSect="00E4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70180"/>
    <w:rsid w:val="00012F58"/>
    <w:rsid w:val="00070AD6"/>
    <w:rsid w:val="000D2BE1"/>
    <w:rsid w:val="000F2FA8"/>
    <w:rsid w:val="0015318E"/>
    <w:rsid w:val="00183CB1"/>
    <w:rsid w:val="001C04A4"/>
    <w:rsid w:val="001F439C"/>
    <w:rsid w:val="00203698"/>
    <w:rsid w:val="0021559C"/>
    <w:rsid w:val="002205DB"/>
    <w:rsid w:val="002553FE"/>
    <w:rsid w:val="00257220"/>
    <w:rsid w:val="00325AB7"/>
    <w:rsid w:val="0037546D"/>
    <w:rsid w:val="003C122B"/>
    <w:rsid w:val="0042645D"/>
    <w:rsid w:val="00434A8E"/>
    <w:rsid w:val="00441B7F"/>
    <w:rsid w:val="004D0498"/>
    <w:rsid w:val="004D6B32"/>
    <w:rsid w:val="004E61F9"/>
    <w:rsid w:val="0051464C"/>
    <w:rsid w:val="005175B3"/>
    <w:rsid w:val="0052685E"/>
    <w:rsid w:val="005552DA"/>
    <w:rsid w:val="00560FF6"/>
    <w:rsid w:val="005A4656"/>
    <w:rsid w:val="005B0A0B"/>
    <w:rsid w:val="00636DF6"/>
    <w:rsid w:val="00641EEF"/>
    <w:rsid w:val="00683270"/>
    <w:rsid w:val="00683899"/>
    <w:rsid w:val="006C0132"/>
    <w:rsid w:val="0070551B"/>
    <w:rsid w:val="00716976"/>
    <w:rsid w:val="0072621A"/>
    <w:rsid w:val="007313AC"/>
    <w:rsid w:val="007905CC"/>
    <w:rsid w:val="008330F4"/>
    <w:rsid w:val="00850976"/>
    <w:rsid w:val="00855389"/>
    <w:rsid w:val="00855BC4"/>
    <w:rsid w:val="00857E61"/>
    <w:rsid w:val="00867954"/>
    <w:rsid w:val="0089250C"/>
    <w:rsid w:val="008B3F95"/>
    <w:rsid w:val="008B6F7A"/>
    <w:rsid w:val="008F64E9"/>
    <w:rsid w:val="009568A5"/>
    <w:rsid w:val="00966C66"/>
    <w:rsid w:val="009A40FF"/>
    <w:rsid w:val="009A71BF"/>
    <w:rsid w:val="009B5015"/>
    <w:rsid w:val="009B5246"/>
    <w:rsid w:val="00A171D9"/>
    <w:rsid w:val="00A41C6E"/>
    <w:rsid w:val="00AB2B60"/>
    <w:rsid w:val="00AB511D"/>
    <w:rsid w:val="00B464B8"/>
    <w:rsid w:val="00B479B4"/>
    <w:rsid w:val="00B70180"/>
    <w:rsid w:val="00BC5B61"/>
    <w:rsid w:val="00BD3A72"/>
    <w:rsid w:val="00BD5554"/>
    <w:rsid w:val="00BE7CBC"/>
    <w:rsid w:val="00C323BF"/>
    <w:rsid w:val="00C46A41"/>
    <w:rsid w:val="00C731E8"/>
    <w:rsid w:val="00CB4E8C"/>
    <w:rsid w:val="00CB64BB"/>
    <w:rsid w:val="00CF69FE"/>
    <w:rsid w:val="00D126CD"/>
    <w:rsid w:val="00D21272"/>
    <w:rsid w:val="00D4070F"/>
    <w:rsid w:val="00D62C27"/>
    <w:rsid w:val="00DA36BE"/>
    <w:rsid w:val="00DC4A73"/>
    <w:rsid w:val="00DC7768"/>
    <w:rsid w:val="00E0294E"/>
    <w:rsid w:val="00E47FCA"/>
    <w:rsid w:val="00E9231B"/>
    <w:rsid w:val="00E92EDB"/>
    <w:rsid w:val="00EC1074"/>
    <w:rsid w:val="00EC7692"/>
    <w:rsid w:val="00F26503"/>
    <w:rsid w:val="00F47B1D"/>
    <w:rsid w:val="00F50519"/>
    <w:rsid w:val="00F55B94"/>
    <w:rsid w:val="00FA682A"/>
    <w:rsid w:val="00FB1106"/>
    <w:rsid w:val="00FF1E02"/>
    <w:rsid w:val="00FF4C8F"/>
    <w:rsid w:val="00FF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0180"/>
  </w:style>
  <w:style w:type="character" w:customStyle="1" w:styleId="c0">
    <w:name w:val="c0"/>
    <w:basedOn w:val="a0"/>
    <w:rsid w:val="00B70180"/>
  </w:style>
  <w:style w:type="character" w:customStyle="1" w:styleId="c7">
    <w:name w:val="c7"/>
    <w:basedOn w:val="a0"/>
    <w:rsid w:val="00B70180"/>
  </w:style>
  <w:style w:type="character" w:customStyle="1" w:styleId="c8">
    <w:name w:val="c8"/>
    <w:basedOn w:val="a0"/>
    <w:rsid w:val="00B70180"/>
  </w:style>
  <w:style w:type="character" w:customStyle="1" w:styleId="c3">
    <w:name w:val="c3"/>
    <w:basedOn w:val="a0"/>
    <w:rsid w:val="00B701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1256</Words>
  <Characters>7164</Characters>
  <Application>Microsoft Office Word</Application>
  <DocSecurity>0</DocSecurity>
  <Lines>59</Lines>
  <Paragraphs>16</Paragraphs>
  <ScaleCrop>false</ScaleCrop>
  <Company>Microsoft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2020-11-19T22:31:00Z</dcterms:created>
  <dcterms:modified xsi:type="dcterms:W3CDTF">2020-11-19T22:35:00Z</dcterms:modified>
</cp:coreProperties>
</file>